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67390" w14:textId="69763D37" w:rsidR="00AC27A1" w:rsidRDefault="00AC27A1" w:rsidP="00AC27A1"/>
    <w:p w14:paraId="37CD542F" w14:textId="1624A2F4" w:rsidR="00681915" w:rsidRPr="00681915" w:rsidRDefault="00681915" w:rsidP="0068191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81915">
        <w:rPr>
          <w:rFonts w:ascii="Arial" w:hAnsi="Arial" w:cs="Arial"/>
          <w:b/>
          <w:bCs/>
          <w:sz w:val="32"/>
          <w:szCs w:val="32"/>
        </w:rPr>
        <w:t>Oznámení rozhodnutí o přijetí k předškolnímu vzdělávání pro školní rok 202</w:t>
      </w:r>
      <w:r w:rsidR="00587237">
        <w:rPr>
          <w:rFonts w:ascii="Arial" w:hAnsi="Arial" w:cs="Arial"/>
          <w:b/>
          <w:bCs/>
          <w:sz w:val="32"/>
          <w:szCs w:val="32"/>
        </w:rPr>
        <w:t>6</w:t>
      </w:r>
      <w:r w:rsidRPr="00681915">
        <w:rPr>
          <w:rFonts w:ascii="Arial" w:hAnsi="Arial" w:cs="Arial"/>
          <w:b/>
          <w:bCs/>
          <w:sz w:val="32"/>
          <w:szCs w:val="32"/>
        </w:rPr>
        <w:t>/202</w:t>
      </w:r>
      <w:r w:rsidR="00587237">
        <w:rPr>
          <w:rFonts w:ascii="Arial" w:hAnsi="Arial" w:cs="Arial"/>
          <w:b/>
          <w:bCs/>
          <w:sz w:val="32"/>
          <w:szCs w:val="32"/>
        </w:rPr>
        <w:t>7</w:t>
      </w:r>
    </w:p>
    <w:p w14:paraId="6DAAC1DA" w14:textId="77777777" w:rsidR="00681915" w:rsidRDefault="00681915" w:rsidP="00AC27A1"/>
    <w:p w14:paraId="6998C5C6" w14:textId="4BDEA64E" w:rsidR="00681915" w:rsidRPr="00232206" w:rsidRDefault="00681915" w:rsidP="00681915">
      <w:pPr>
        <w:jc w:val="both"/>
        <w:rPr>
          <w:rFonts w:cstheme="minorHAnsi"/>
          <w:sz w:val="24"/>
          <w:szCs w:val="24"/>
        </w:rPr>
      </w:pPr>
      <w:r w:rsidRPr="00232206">
        <w:rPr>
          <w:rFonts w:cstheme="minorHAnsi"/>
          <w:sz w:val="24"/>
          <w:szCs w:val="24"/>
        </w:rPr>
        <w:t xml:space="preserve">Mateřská škola, jejíž činnost vykonává Mateřská škola Borotín, okres Blansko, příspěvková organizace, jako věcně a místně příslušný správní orgán ve smyslu ustanovení § 34 odst. 3, § 165 odst. 2 písm. b) a § 183 odst. 2 zákona č. 561/2004 Sb., o předškolním, základním, středním, vyšším odborném a jiném vzdělávání (školský zákon), v platném znění, v souladu se zákonem č. 500/2004 Sb., správní řád, v platném znění, a na základě žádostí zákonných zástupců rozhodla </w:t>
      </w:r>
      <w:r w:rsidR="00554FED">
        <w:rPr>
          <w:rFonts w:cstheme="minorHAnsi"/>
          <w:sz w:val="24"/>
          <w:szCs w:val="24"/>
        </w:rPr>
        <w:t xml:space="preserve">podle stanovených kritérií </w:t>
      </w:r>
      <w:r w:rsidRPr="00232206">
        <w:rPr>
          <w:rFonts w:cstheme="minorHAnsi"/>
          <w:sz w:val="24"/>
          <w:szCs w:val="24"/>
        </w:rPr>
        <w:t>takto:</w:t>
      </w:r>
    </w:p>
    <w:p w14:paraId="0C370BD0" w14:textId="50B14352" w:rsidR="00232206" w:rsidRPr="00232206" w:rsidRDefault="00681915" w:rsidP="00232206">
      <w:pPr>
        <w:jc w:val="center"/>
        <w:rPr>
          <w:sz w:val="24"/>
          <w:szCs w:val="24"/>
        </w:rPr>
      </w:pPr>
      <w:r w:rsidRPr="00232206">
        <w:rPr>
          <w:sz w:val="24"/>
          <w:szCs w:val="24"/>
        </w:rPr>
        <w:t>Mateřská škola Borotín, okres Blansko, příspěvková organizace</w:t>
      </w:r>
      <w:r w:rsidR="00232206">
        <w:rPr>
          <w:sz w:val="24"/>
          <w:szCs w:val="24"/>
        </w:rPr>
        <w:t>, Borotín 174, 679 37</w:t>
      </w:r>
    </w:p>
    <w:p w14:paraId="6BCDFE8B" w14:textId="5596551E" w:rsidR="00232206" w:rsidRPr="00232206" w:rsidRDefault="001D099B" w:rsidP="0023220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681915" w:rsidRPr="00232206">
        <w:rPr>
          <w:b/>
          <w:bCs/>
          <w:sz w:val="28"/>
          <w:szCs w:val="28"/>
        </w:rPr>
        <w:t>řijímá</w:t>
      </w:r>
      <w:r w:rsidR="00232206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n</w:t>
      </w:r>
      <w:r w:rsidR="00232206">
        <w:rPr>
          <w:b/>
          <w:bCs/>
          <w:sz w:val="28"/>
          <w:szCs w:val="28"/>
        </w:rPr>
        <w:t>epřijímá</w:t>
      </w:r>
    </w:p>
    <w:p w14:paraId="18C8A365" w14:textId="15DCBC5F" w:rsidR="00232206" w:rsidRDefault="00681915" w:rsidP="00232206">
      <w:pPr>
        <w:jc w:val="center"/>
        <w:rPr>
          <w:sz w:val="24"/>
          <w:szCs w:val="24"/>
        </w:rPr>
      </w:pPr>
      <w:r w:rsidRPr="00232206">
        <w:rPr>
          <w:sz w:val="24"/>
          <w:szCs w:val="24"/>
        </w:rPr>
        <w:t>děti evidované pod těmito registračními čísly: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520AF" w14:paraId="5A32887E" w14:textId="77777777" w:rsidTr="00D520AF">
        <w:tc>
          <w:tcPr>
            <w:tcW w:w="4531" w:type="dxa"/>
          </w:tcPr>
          <w:p w14:paraId="115E3993" w14:textId="500AB082" w:rsidR="00D520AF" w:rsidRPr="00D520AF" w:rsidRDefault="00587237" w:rsidP="00232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01-26</w:t>
            </w:r>
          </w:p>
        </w:tc>
        <w:tc>
          <w:tcPr>
            <w:tcW w:w="4531" w:type="dxa"/>
          </w:tcPr>
          <w:p w14:paraId="66D37B6A" w14:textId="42936A1D" w:rsidR="00D520AF" w:rsidRPr="001D099B" w:rsidRDefault="00587237" w:rsidP="00232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řízení pozastaveno</w:t>
            </w:r>
          </w:p>
        </w:tc>
      </w:tr>
      <w:tr w:rsidR="00D520AF" w14:paraId="2657BB37" w14:textId="77777777" w:rsidTr="00D520AF">
        <w:tc>
          <w:tcPr>
            <w:tcW w:w="4531" w:type="dxa"/>
          </w:tcPr>
          <w:p w14:paraId="5FAB34B2" w14:textId="287F1F40" w:rsidR="00D520AF" w:rsidRPr="00D520AF" w:rsidRDefault="0059288C" w:rsidP="005928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</w:t>
            </w:r>
            <w:r w:rsidR="00587237">
              <w:rPr>
                <w:b/>
                <w:bCs/>
                <w:sz w:val="24"/>
                <w:szCs w:val="24"/>
              </w:rPr>
              <w:t>02-26</w:t>
            </w:r>
          </w:p>
        </w:tc>
        <w:tc>
          <w:tcPr>
            <w:tcW w:w="4531" w:type="dxa"/>
          </w:tcPr>
          <w:p w14:paraId="46117238" w14:textId="1BDEA0DD" w:rsidR="00D520AF" w:rsidRPr="001D099B" w:rsidRDefault="00AB3CBB" w:rsidP="00232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přijímá</w:t>
            </w:r>
          </w:p>
        </w:tc>
      </w:tr>
      <w:tr w:rsidR="00D520AF" w14:paraId="29BCD006" w14:textId="77777777" w:rsidTr="00D520AF">
        <w:tc>
          <w:tcPr>
            <w:tcW w:w="4531" w:type="dxa"/>
          </w:tcPr>
          <w:p w14:paraId="0EB603E7" w14:textId="3479F38D" w:rsidR="00D520AF" w:rsidRPr="00D520AF" w:rsidRDefault="00587237" w:rsidP="00232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03-26</w:t>
            </w:r>
          </w:p>
        </w:tc>
        <w:tc>
          <w:tcPr>
            <w:tcW w:w="4531" w:type="dxa"/>
          </w:tcPr>
          <w:p w14:paraId="77C05D00" w14:textId="59FC1264" w:rsidR="00D520AF" w:rsidRPr="001D099B" w:rsidRDefault="001D099B" w:rsidP="00232206">
            <w:pPr>
              <w:jc w:val="center"/>
              <w:rPr>
                <w:b/>
                <w:bCs/>
                <w:sz w:val="24"/>
                <w:szCs w:val="24"/>
              </w:rPr>
            </w:pPr>
            <w:r w:rsidRPr="001D099B">
              <w:rPr>
                <w:b/>
                <w:bCs/>
                <w:sz w:val="24"/>
                <w:szCs w:val="24"/>
              </w:rPr>
              <w:t xml:space="preserve">přijímá </w:t>
            </w:r>
          </w:p>
        </w:tc>
      </w:tr>
      <w:tr w:rsidR="00D520AF" w14:paraId="72971FD9" w14:textId="77777777" w:rsidTr="00D520AF">
        <w:tc>
          <w:tcPr>
            <w:tcW w:w="4531" w:type="dxa"/>
          </w:tcPr>
          <w:p w14:paraId="4B8535F1" w14:textId="5363A09B" w:rsidR="00D520AF" w:rsidRPr="00D520AF" w:rsidRDefault="00587237" w:rsidP="00232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04-26</w:t>
            </w:r>
          </w:p>
        </w:tc>
        <w:tc>
          <w:tcPr>
            <w:tcW w:w="4531" w:type="dxa"/>
          </w:tcPr>
          <w:p w14:paraId="50734E7E" w14:textId="3AAEEE42" w:rsidR="00D520AF" w:rsidRPr="001D099B" w:rsidRDefault="00587237" w:rsidP="00232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</w:t>
            </w:r>
            <w:r w:rsidR="00AB3CBB">
              <w:rPr>
                <w:b/>
                <w:bCs/>
                <w:sz w:val="24"/>
                <w:szCs w:val="24"/>
              </w:rPr>
              <w:t>přijímá</w:t>
            </w:r>
          </w:p>
        </w:tc>
      </w:tr>
      <w:tr w:rsidR="00D520AF" w14:paraId="6BEDC231" w14:textId="77777777" w:rsidTr="00D520AF">
        <w:tc>
          <w:tcPr>
            <w:tcW w:w="4531" w:type="dxa"/>
          </w:tcPr>
          <w:p w14:paraId="2AADAD23" w14:textId="2CB5E688" w:rsidR="00D520AF" w:rsidRPr="00D520AF" w:rsidRDefault="00587237" w:rsidP="00232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05-26</w:t>
            </w:r>
          </w:p>
        </w:tc>
        <w:tc>
          <w:tcPr>
            <w:tcW w:w="4531" w:type="dxa"/>
          </w:tcPr>
          <w:p w14:paraId="63D7E15E" w14:textId="5FFE1BEF" w:rsidR="00D520AF" w:rsidRPr="001D099B" w:rsidRDefault="00587237" w:rsidP="002322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</w:t>
            </w:r>
            <w:r w:rsidR="00D520AF" w:rsidRPr="001D099B">
              <w:rPr>
                <w:b/>
                <w:bCs/>
                <w:sz w:val="24"/>
                <w:szCs w:val="24"/>
              </w:rPr>
              <w:t xml:space="preserve">přijímá </w:t>
            </w:r>
          </w:p>
        </w:tc>
      </w:tr>
    </w:tbl>
    <w:p w14:paraId="50333325" w14:textId="77777777" w:rsidR="00D520AF" w:rsidRPr="00232206" w:rsidRDefault="00D520AF" w:rsidP="00232206">
      <w:pPr>
        <w:jc w:val="center"/>
        <w:rPr>
          <w:sz w:val="24"/>
          <w:szCs w:val="24"/>
        </w:rPr>
      </w:pPr>
    </w:p>
    <w:p w14:paraId="612E6E13" w14:textId="77777777" w:rsidR="00232206" w:rsidRDefault="00681915" w:rsidP="00232206">
      <w:pPr>
        <w:jc w:val="both"/>
        <w:rPr>
          <w:sz w:val="24"/>
          <w:szCs w:val="24"/>
        </w:rPr>
      </w:pPr>
      <w:r w:rsidRPr="00232206">
        <w:rPr>
          <w:sz w:val="24"/>
          <w:szCs w:val="24"/>
        </w:rPr>
        <w:t>O přijetí výše uvedených dětí bylo v souladu s § 67 odst. 2 zákona č. 500/2004 Sb., správního řádu vyhotoveno písemné rozhodnutí, které se stane součástí spisu každého přijatého dítěte ve škole. Přijatým dětem nebude rozhodnutí v písemné podobě doručováno, zákonný zástupce může zažádat o jeho vydání.</w:t>
      </w:r>
    </w:p>
    <w:p w14:paraId="218500EE" w14:textId="77777777" w:rsidR="00232206" w:rsidRDefault="00681915" w:rsidP="00232206">
      <w:pPr>
        <w:jc w:val="both"/>
        <w:rPr>
          <w:sz w:val="24"/>
          <w:szCs w:val="24"/>
        </w:rPr>
      </w:pPr>
      <w:r w:rsidRPr="00232206">
        <w:rPr>
          <w:b/>
          <w:bCs/>
          <w:sz w:val="24"/>
          <w:szCs w:val="24"/>
        </w:rPr>
        <w:t>Poučení:</w:t>
      </w:r>
    </w:p>
    <w:p w14:paraId="58B44CAB" w14:textId="068175C5" w:rsidR="00681915" w:rsidRDefault="00681915" w:rsidP="00232206">
      <w:pPr>
        <w:jc w:val="both"/>
        <w:rPr>
          <w:sz w:val="24"/>
          <w:szCs w:val="24"/>
        </w:rPr>
      </w:pPr>
      <w:r w:rsidRPr="00232206">
        <w:rPr>
          <w:sz w:val="24"/>
          <w:szCs w:val="24"/>
        </w:rPr>
        <w:t xml:space="preserve">Proti tomuto rozhodnutí lze podat odvolání do 15 dnů ode dne jeho oznámení, a to prostřednictvím ředitelky školy, jejíž činnost vykonává Mateřská škola </w:t>
      </w:r>
      <w:r w:rsidR="00232206">
        <w:rPr>
          <w:sz w:val="24"/>
          <w:szCs w:val="24"/>
        </w:rPr>
        <w:t>Borotín, okres Blansko</w:t>
      </w:r>
      <w:r w:rsidRPr="00232206">
        <w:rPr>
          <w:sz w:val="24"/>
          <w:szCs w:val="24"/>
        </w:rPr>
        <w:t>, příspěvková organizace a rozhoduje o něm Krajský úřad Jihomoravského kraje.</w:t>
      </w:r>
    </w:p>
    <w:p w14:paraId="06906F0F" w14:textId="6E013AFC" w:rsidR="00232206" w:rsidRDefault="00232206" w:rsidP="00232206">
      <w:pPr>
        <w:jc w:val="both"/>
        <w:rPr>
          <w:sz w:val="24"/>
          <w:szCs w:val="24"/>
        </w:rPr>
      </w:pPr>
    </w:p>
    <w:p w14:paraId="4040B9A7" w14:textId="0E1F08EC" w:rsidR="00232206" w:rsidRDefault="00232206" w:rsidP="00232206">
      <w:pPr>
        <w:jc w:val="both"/>
        <w:rPr>
          <w:sz w:val="24"/>
          <w:szCs w:val="24"/>
        </w:rPr>
      </w:pPr>
    </w:p>
    <w:p w14:paraId="57A603A0" w14:textId="16E5EC51" w:rsidR="00232206" w:rsidRDefault="00232206" w:rsidP="00232206">
      <w:pPr>
        <w:jc w:val="both"/>
        <w:rPr>
          <w:sz w:val="24"/>
          <w:szCs w:val="24"/>
        </w:rPr>
      </w:pPr>
    </w:p>
    <w:p w14:paraId="514FB5CE" w14:textId="2730E124" w:rsidR="004A282C" w:rsidRPr="004A282C" w:rsidRDefault="00681915" w:rsidP="00AC27A1">
      <w:pPr>
        <w:rPr>
          <w:sz w:val="24"/>
          <w:szCs w:val="24"/>
        </w:rPr>
      </w:pPr>
      <w:r w:rsidRPr="004A282C">
        <w:rPr>
          <w:sz w:val="24"/>
          <w:szCs w:val="24"/>
        </w:rPr>
        <w:t xml:space="preserve">Vyvěšeno dne </w:t>
      </w:r>
      <w:r w:rsidR="00554FED">
        <w:rPr>
          <w:sz w:val="24"/>
          <w:szCs w:val="24"/>
        </w:rPr>
        <w:t>2</w:t>
      </w:r>
      <w:r w:rsidR="00587237">
        <w:rPr>
          <w:sz w:val="24"/>
          <w:szCs w:val="24"/>
        </w:rPr>
        <w:t>7</w:t>
      </w:r>
      <w:r w:rsidRPr="004A282C">
        <w:rPr>
          <w:sz w:val="24"/>
          <w:szCs w:val="24"/>
        </w:rPr>
        <w:t xml:space="preserve">. </w:t>
      </w:r>
      <w:r w:rsidR="00587237">
        <w:rPr>
          <w:sz w:val="24"/>
          <w:szCs w:val="24"/>
        </w:rPr>
        <w:t>4</w:t>
      </w:r>
      <w:r w:rsidRPr="004A282C">
        <w:rPr>
          <w:sz w:val="24"/>
          <w:szCs w:val="24"/>
        </w:rPr>
        <w:t>. 202</w:t>
      </w:r>
      <w:r w:rsidR="00587237">
        <w:rPr>
          <w:sz w:val="24"/>
          <w:szCs w:val="24"/>
        </w:rPr>
        <w:t>6</w:t>
      </w:r>
      <w:r w:rsidR="004A282C">
        <w:tab/>
      </w:r>
      <w:r w:rsidR="004A282C">
        <w:tab/>
      </w:r>
      <w:r w:rsidR="004A282C">
        <w:tab/>
      </w:r>
      <w:r w:rsidR="004A282C">
        <w:tab/>
      </w:r>
      <w:r w:rsidR="004A282C" w:rsidRPr="004A282C">
        <w:rPr>
          <w:sz w:val="24"/>
          <w:szCs w:val="24"/>
        </w:rPr>
        <w:t>Mgr. Daniela Ošlejšková</w:t>
      </w:r>
      <w:r w:rsidR="004A282C">
        <w:rPr>
          <w:sz w:val="24"/>
          <w:szCs w:val="24"/>
        </w:rPr>
        <w:t>, ředitelka školy</w:t>
      </w:r>
    </w:p>
    <w:sectPr w:rsidR="004A282C" w:rsidRPr="004A282C" w:rsidSect="003F43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DD93" w14:textId="77777777" w:rsidR="004168EE" w:rsidRDefault="004168EE" w:rsidP="004B326F">
      <w:pPr>
        <w:spacing w:after="0" w:line="240" w:lineRule="auto"/>
      </w:pPr>
      <w:r>
        <w:separator/>
      </w:r>
    </w:p>
  </w:endnote>
  <w:endnote w:type="continuationSeparator" w:id="0">
    <w:p w14:paraId="2CF890F3" w14:textId="77777777" w:rsidR="004168EE" w:rsidRDefault="004168EE" w:rsidP="004B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51B9" w14:textId="77777777" w:rsidR="001B17C6" w:rsidRDefault="001B17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1417" w14:textId="77777777" w:rsidR="001B17C6" w:rsidRDefault="001B17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59139" w14:textId="77777777" w:rsidR="001B17C6" w:rsidRDefault="001B17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37B38" w14:textId="77777777" w:rsidR="004168EE" w:rsidRDefault="004168EE" w:rsidP="004B326F">
      <w:pPr>
        <w:spacing w:after="0" w:line="240" w:lineRule="auto"/>
      </w:pPr>
      <w:r>
        <w:separator/>
      </w:r>
    </w:p>
  </w:footnote>
  <w:footnote w:type="continuationSeparator" w:id="0">
    <w:p w14:paraId="5013AF39" w14:textId="77777777" w:rsidR="004168EE" w:rsidRDefault="004168EE" w:rsidP="004B3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34A2" w14:textId="77777777" w:rsidR="001B17C6" w:rsidRDefault="001B17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189E" w14:textId="2B50FA14" w:rsidR="004B326F" w:rsidRPr="00184225" w:rsidRDefault="004B326F" w:rsidP="004B326F">
    <w:pPr>
      <w:tabs>
        <w:tab w:val="center" w:pos="3690"/>
      </w:tabs>
      <w:spacing w:after="0" w:line="240" w:lineRule="auto"/>
      <w:rPr>
        <w:rFonts w:ascii="Book Antiqua" w:hAnsi="Book Antiqua" w:cstheme="majorHAnsi"/>
        <w:b/>
        <w:bCs/>
        <w:sz w:val="24"/>
        <w:szCs w:val="24"/>
        <w:u w:val="single"/>
      </w:rPr>
    </w:pPr>
    <w:r w:rsidRPr="00184225">
      <w:rPr>
        <w:rFonts w:ascii="Book Antiqua" w:hAnsi="Book Antiqua" w:cstheme="majorHAnsi"/>
        <w:b/>
        <w:bCs/>
        <w:noProof/>
        <w:sz w:val="24"/>
        <w:szCs w:val="24"/>
        <w:u w:val="single"/>
      </w:rPr>
      <w:drawing>
        <wp:anchor distT="0" distB="0" distL="114300" distR="114300" simplePos="0" relativeHeight="251659264" behindDoc="1" locked="0" layoutInCell="1" allowOverlap="1" wp14:anchorId="1AF0978B" wp14:editId="4B0800B8">
          <wp:simplePos x="0" y="0"/>
          <wp:positionH relativeFrom="column">
            <wp:posOffset>464185</wp:posOffset>
          </wp:positionH>
          <wp:positionV relativeFrom="paragraph">
            <wp:posOffset>-144780</wp:posOffset>
          </wp:positionV>
          <wp:extent cx="567690" cy="567690"/>
          <wp:effectExtent l="0" t="0" r="3810" b="381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690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4225">
      <w:rPr>
        <w:rFonts w:ascii="Book Antiqua" w:hAnsi="Book Antiqua" w:cstheme="majorHAnsi"/>
        <w:b/>
        <w:bCs/>
        <w:sz w:val="24"/>
        <w:szCs w:val="24"/>
        <w:u w:val="single"/>
      </w:rPr>
      <w:t>Mateřská škola Borotín, okres Blansko, příspěvková organizace</w:t>
    </w:r>
  </w:p>
  <w:p w14:paraId="30B13FFD" w14:textId="77777777" w:rsidR="004B326F" w:rsidRPr="00184225" w:rsidRDefault="004B326F" w:rsidP="00FF4BE2">
    <w:pPr>
      <w:rPr>
        <w:rFonts w:ascii="Book Antiqua" w:hAnsi="Book Antiqua" w:cstheme="majorHAnsi"/>
      </w:rPr>
    </w:pPr>
    <w:r w:rsidRPr="00184225">
      <w:rPr>
        <w:rFonts w:ascii="Book Antiqua" w:hAnsi="Book Antiqua" w:cstheme="majorHAnsi"/>
      </w:rPr>
      <w:t xml:space="preserve">Borotín 174, 679 37 Borotín, ms174borotin@seznam.cz, </w:t>
    </w:r>
    <w:hyperlink r:id="rId2" w:history="1">
      <w:r w:rsidRPr="00184225">
        <w:rPr>
          <w:rStyle w:val="Hypertextovodkaz"/>
          <w:rFonts w:ascii="Book Antiqua" w:hAnsi="Book Antiqua" w:cstheme="majorHAnsi"/>
        </w:rPr>
        <w:t>www.msborotin.cz</w:t>
      </w:r>
    </w:hyperlink>
  </w:p>
  <w:p w14:paraId="3B0AFBB8" w14:textId="77777777" w:rsidR="004B326F" w:rsidRDefault="004B326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A714" w14:textId="77777777" w:rsidR="001B17C6" w:rsidRDefault="001B17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6D"/>
    <w:rsid w:val="000D5759"/>
    <w:rsid w:val="00122CBE"/>
    <w:rsid w:val="00150252"/>
    <w:rsid w:val="00183C63"/>
    <w:rsid w:val="00184225"/>
    <w:rsid w:val="001B17C6"/>
    <w:rsid w:val="001D099B"/>
    <w:rsid w:val="00232206"/>
    <w:rsid w:val="003F4373"/>
    <w:rsid w:val="0041091E"/>
    <w:rsid w:val="004168EE"/>
    <w:rsid w:val="004A282C"/>
    <w:rsid w:val="004B326F"/>
    <w:rsid w:val="00554FED"/>
    <w:rsid w:val="00555B6D"/>
    <w:rsid w:val="00576E7A"/>
    <w:rsid w:val="00587237"/>
    <w:rsid w:val="0059288C"/>
    <w:rsid w:val="00681915"/>
    <w:rsid w:val="00723AC0"/>
    <w:rsid w:val="008A396D"/>
    <w:rsid w:val="00AB3CBB"/>
    <w:rsid w:val="00AC27A1"/>
    <w:rsid w:val="00B404AD"/>
    <w:rsid w:val="00C3000F"/>
    <w:rsid w:val="00D520AF"/>
    <w:rsid w:val="00FF22AF"/>
    <w:rsid w:val="00F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27AF1"/>
  <w15:chartTrackingRefBased/>
  <w15:docId w15:val="{1B82B869-A6C2-4DB9-A5BD-A2B033A0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C27A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27A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B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326F"/>
  </w:style>
  <w:style w:type="paragraph" w:styleId="Zpat">
    <w:name w:val="footer"/>
    <w:basedOn w:val="Normln"/>
    <w:link w:val="ZpatChar"/>
    <w:uiPriority w:val="99"/>
    <w:unhideWhenUsed/>
    <w:rsid w:val="004B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326F"/>
  </w:style>
  <w:style w:type="table" w:styleId="Mkatabulky">
    <w:name w:val="Table Grid"/>
    <w:basedOn w:val="Normlntabulka"/>
    <w:uiPriority w:val="39"/>
    <w:rsid w:val="00D52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borotin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Ošlejšková</dc:creator>
  <cp:keywords/>
  <dc:description/>
  <cp:lastModifiedBy>Daniela Ošlejšková</cp:lastModifiedBy>
  <cp:revision>2</cp:revision>
  <cp:lastPrinted>2022-05-26T11:06:00Z</cp:lastPrinted>
  <dcterms:created xsi:type="dcterms:W3CDTF">2026-04-26T19:04:00Z</dcterms:created>
  <dcterms:modified xsi:type="dcterms:W3CDTF">2026-04-26T19:04:00Z</dcterms:modified>
</cp:coreProperties>
</file>